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7A2" w:rsidRDefault="00B617A2" w:rsidP="00BA0730">
      <w:pPr>
        <w:rPr>
          <w:b/>
          <w:sz w:val="20"/>
          <w:szCs w:val="20"/>
        </w:rPr>
      </w:pPr>
    </w:p>
    <w:p w:rsidR="00B617A2" w:rsidRDefault="00B617A2" w:rsidP="00BA0730">
      <w:pPr>
        <w:rPr>
          <w:b/>
          <w:sz w:val="20"/>
          <w:szCs w:val="20"/>
        </w:rPr>
      </w:pPr>
      <w:r>
        <w:rPr>
          <w:b/>
          <w:noProof/>
          <w:sz w:val="20"/>
          <w:szCs w:val="20"/>
        </w:rPr>
        <w:drawing>
          <wp:inline distT="0" distB="0" distL="0" distR="0">
            <wp:extent cx="5613400" cy="4038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2_leddigbahls_ewert_quer.jpg"/>
                    <pic:cNvPicPr/>
                  </pic:nvPicPr>
                  <pic:blipFill>
                    <a:blip r:embed="rId4" cstate="email">
                      <a:extLst>
                        <a:ext uri="{28A0092B-C50C-407E-A947-70E740481C1C}">
                          <a14:useLocalDpi xmlns:a14="http://schemas.microsoft.com/office/drawing/2010/main"/>
                        </a:ext>
                      </a:extLst>
                    </a:blip>
                    <a:stretch>
                      <a:fillRect/>
                    </a:stretch>
                  </pic:blipFill>
                  <pic:spPr>
                    <a:xfrm>
                      <a:off x="0" y="0"/>
                      <a:ext cx="5613400" cy="4038600"/>
                    </a:xfrm>
                    <a:prstGeom prst="rect">
                      <a:avLst/>
                    </a:prstGeom>
                  </pic:spPr>
                </pic:pic>
              </a:graphicData>
            </a:graphic>
          </wp:inline>
        </w:drawing>
      </w:r>
    </w:p>
    <w:p w:rsidR="00B61280" w:rsidRDefault="00B61280" w:rsidP="00BA0730">
      <w:pPr>
        <w:rPr>
          <w:b/>
          <w:sz w:val="20"/>
          <w:szCs w:val="20"/>
        </w:rPr>
      </w:pPr>
      <w:r>
        <w:rPr>
          <w:b/>
          <w:sz w:val="20"/>
          <w:szCs w:val="20"/>
        </w:rPr>
        <w:t xml:space="preserve">Die Obfrauen des Arbeitskreises Dr. Susanne </w:t>
      </w:r>
      <w:proofErr w:type="spellStart"/>
      <w:r>
        <w:rPr>
          <w:b/>
          <w:sz w:val="20"/>
          <w:szCs w:val="20"/>
        </w:rPr>
        <w:t>Leddig</w:t>
      </w:r>
      <w:proofErr w:type="spellEnd"/>
      <w:r>
        <w:rPr>
          <w:b/>
          <w:sz w:val="20"/>
          <w:szCs w:val="20"/>
        </w:rPr>
        <w:t>-Bahls und Delia Ewert präsentieren das Merkblatt zum Druckrohr-Schlauchlining, das jetzt öffentlich zur Verfügung steht.</w:t>
      </w:r>
    </w:p>
    <w:p w:rsidR="00B61280" w:rsidRDefault="00B61280" w:rsidP="00BA0730">
      <w:pPr>
        <w:rPr>
          <w:b/>
          <w:sz w:val="20"/>
          <w:szCs w:val="20"/>
        </w:rPr>
      </w:pPr>
    </w:p>
    <w:p w:rsidR="00E641C2" w:rsidRDefault="00E641C2" w:rsidP="00BA0730">
      <w:pPr>
        <w:rPr>
          <w:b/>
          <w:sz w:val="20"/>
          <w:szCs w:val="20"/>
        </w:rPr>
      </w:pPr>
      <w:r>
        <w:rPr>
          <w:b/>
          <w:sz w:val="20"/>
          <w:szCs w:val="20"/>
        </w:rPr>
        <w:t>Merkblatt veröffentlicht</w:t>
      </w:r>
    </w:p>
    <w:p w:rsidR="002F651A" w:rsidRDefault="00E641C2" w:rsidP="00E641C2">
      <w:pPr>
        <w:pStyle w:val="Titel"/>
      </w:pPr>
      <w:r>
        <w:t>RSV setzt</w:t>
      </w:r>
      <w:r w:rsidR="002F651A">
        <w:t xml:space="preserve"> Standards</w:t>
      </w:r>
      <w:r w:rsidR="003551AD" w:rsidRPr="00ED3D9D">
        <w:t xml:space="preserve"> zu</w:t>
      </w:r>
      <w:r w:rsidR="002F651A">
        <w:t>m</w:t>
      </w:r>
      <w:r w:rsidR="003551AD" w:rsidRPr="00ED3D9D">
        <w:t xml:space="preserve"> Druckrohr-Schlauchlining</w:t>
      </w:r>
    </w:p>
    <w:p w:rsidR="00E641C2" w:rsidRPr="00E641C2" w:rsidRDefault="00E641C2" w:rsidP="00E641C2"/>
    <w:p w:rsidR="0008532F" w:rsidRPr="00ED3D9D" w:rsidRDefault="00A62907" w:rsidP="0008532F">
      <w:pPr>
        <w:rPr>
          <w:b/>
          <w:sz w:val="20"/>
          <w:szCs w:val="20"/>
        </w:rPr>
      </w:pPr>
      <w:r>
        <w:rPr>
          <w:b/>
          <w:sz w:val="20"/>
          <w:szCs w:val="20"/>
        </w:rPr>
        <w:t xml:space="preserve">28. Juni 2019 - </w:t>
      </w:r>
      <w:r w:rsidR="000726CD">
        <w:rPr>
          <w:b/>
          <w:sz w:val="20"/>
          <w:szCs w:val="20"/>
        </w:rPr>
        <w:t>Mit dem Merkblatt 1.2 hat d</w:t>
      </w:r>
      <w:r w:rsidR="003551AD" w:rsidRPr="00ED3D9D">
        <w:rPr>
          <w:b/>
          <w:sz w:val="20"/>
          <w:szCs w:val="20"/>
        </w:rPr>
        <w:t xml:space="preserve">er Rohrleitungssanierungsverband </w:t>
      </w:r>
      <w:r>
        <w:rPr>
          <w:b/>
          <w:sz w:val="20"/>
          <w:szCs w:val="20"/>
        </w:rPr>
        <w:t xml:space="preserve">(RSV) </w:t>
      </w:r>
      <w:r w:rsidR="003551AD" w:rsidRPr="00ED3D9D">
        <w:rPr>
          <w:b/>
          <w:sz w:val="20"/>
          <w:szCs w:val="20"/>
        </w:rPr>
        <w:t>erstmals einen Standard zur Renovierung von Druckrohrleitungen definiert.</w:t>
      </w:r>
      <w:r w:rsidR="0027061E">
        <w:rPr>
          <w:b/>
          <w:sz w:val="20"/>
          <w:szCs w:val="20"/>
        </w:rPr>
        <w:t xml:space="preserve"> </w:t>
      </w:r>
      <w:r>
        <w:rPr>
          <w:b/>
          <w:sz w:val="20"/>
          <w:szCs w:val="20"/>
        </w:rPr>
        <w:t>In dem neuen Papier</w:t>
      </w:r>
      <w:r w:rsidR="003551AD" w:rsidRPr="00ED3D9D">
        <w:rPr>
          <w:b/>
          <w:sz w:val="20"/>
          <w:szCs w:val="20"/>
        </w:rPr>
        <w:t xml:space="preserve"> werden alle Aspekte des Druckschlauchliner-Verfahrens für diesen Spezialbereich</w:t>
      </w:r>
      <w:r w:rsidR="0027061E">
        <w:rPr>
          <w:b/>
          <w:sz w:val="20"/>
          <w:szCs w:val="20"/>
        </w:rPr>
        <w:t xml:space="preserve"> beschr</w:t>
      </w:r>
      <w:r>
        <w:rPr>
          <w:b/>
          <w:sz w:val="20"/>
          <w:szCs w:val="20"/>
        </w:rPr>
        <w:t>ieb</w:t>
      </w:r>
      <w:r w:rsidR="0027061E">
        <w:rPr>
          <w:b/>
          <w:sz w:val="20"/>
          <w:szCs w:val="20"/>
        </w:rPr>
        <w:t>en</w:t>
      </w:r>
      <w:r w:rsidR="003551AD" w:rsidRPr="00ED3D9D">
        <w:rPr>
          <w:b/>
          <w:sz w:val="20"/>
          <w:szCs w:val="20"/>
        </w:rPr>
        <w:t xml:space="preserve">. Das </w:t>
      </w:r>
      <w:r w:rsidR="0008532F" w:rsidRPr="00ED3D9D">
        <w:rPr>
          <w:b/>
          <w:sz w:val="20"/>
          <w:szCs w:val="20"/>
        </w:rPr>
        <w:t xml:space="preserve">Merkblatt </w:t>
      </w:r>
      <w:r w:rsidR="003551AD" w:rsidRPr="00ED3D9D">
        <w:rPr>
          <w:b/>
          <w:sz w:val="20"/>
          <w:szCs w:val="20"/>
        </w:rPr>
        <w:t>steht Kommunen, Netzbetreibern, ausführenden Unternehmen und Ingenieurbüros zur</w:t>
      </w:r>
      <w:r w:rsidR="0008532F" w:rsidRPr="00ED3D9D">
        <w:rPr>
          <w:b/>
          <w:sz w:val="20"/>
          <w:szCs w:val="20"/>
        </w:rPr>
        <w:t xml:space="preserve"> Verfügung</w:t>
      </w:r>
      <w:r w:rsidR="0027061E">
        <w:rPr>
          <w:b/>
          <w:sz w:val="20"/>
          <w:szCs w:val="20"/>
        </w:rPr>
        <w:t xml:space="preserve">, </w:t>
      </w:r>
      <w:r>
        <w:rPr>
          <w:b/>
          <w:sz w:val="20"/>
          <w:szCs w:val="20"/>
        </w:rPr>
        <w:t>zum Beispiel</w:t>
      </w:r>
      <w:r w:rsidR="0027061E">
        <w:rPr>
          <w:b/>
          <w:sz w:val="20"/>
          <w:szCs w:val="20"/>
        </w:rPr>
        <w:t xml:space="preserve"> </w:t>
      </w:r>
      <w:r w:rsidR="0027061E" w:rsidRPr="00ED3D9D">
        <w:rPr>
          <w:b/>
          <w:sz w:val="20"/>
          <w:szCs w:val="20"/>
        </w:rPr>
        <w:t xml:space="preserve">als Basis für </w:t>
      </w:r>
      <w:r>
        <w:rPr>
          <w:b/>
          <w:sz w:val="20"/>
          <w:szCs w:val="20"/>
        </w:rPr>
        <w:t xml:space="preserve">Planung und </w:t>
      </w:r>
      <w:r w:rsidR="0027061E" w:rsidRPr="00ED3D9D">
        <w:rPr>
          <w:b/>
          <w:sz w:val="20"/>
          <w:szCs w:val="20"/>
        </w:rPr>
        <w:t>Ausschreibungen</w:t>
      </w:r>
      <w:r w:rsidR="0027061E">
        <w:rPr>
          <w:b/>
          <w:sz w:val="20"/>
          <w:szCs w:val="20"/>
        </w:rPr>
        <w:t>.</w:t>
      </w:r>
    </w:p>
    <w:p w:rsidR="00E641C2" w:rsidRDefault="003551AD" w:rsidP="00ED3D9D">
      <w:pPr>
        <w:rPr>
          <w:sz w:val="20"/>
          <w:szCs w:val="20"/>
        </w:rPr>
      </w:pPr>
      <w:r w:rsidRPr="000274AB">
        <w:rPr>
          <w:sz w:val="20"/>
          <w:szCs w:val="20"/>
        </w:rPr>
        <w:t xml:space="preserve">Wenn Abwasserdruckleitungen in die Jahre kommen, </w:t>
      </w:r>
      <w:r w:rsidR="00ED3D9D" w:rsidRPr="000274AB">
        <w:rPr>
          <w:sz w:val="20"/>
          <w:szCs w:val="20"/>
        </w:rPr>
        <w:t xml:space="preserve">stehen </w:t>
      </w:r>
      <w:r w:rsidRPr="000274AB">
        <w:rPr>
          <w:sz w:val="20"/>
          <w:szCs w:val="20"/>
        </w:rPr>
        <w:t>Kommunen und Netzbetreiber</w:t>
      </w:r>
      <w:r w:rsidR="00ED3D9D" w:rsidRPr="000274AB">
        <w:rPr>
          <w:sz w:val="20"/>
          <w:szCs w:val="20"/>
        </w:rPr>
        <w:t xml:space="preserve"> vor </w:t>
      </w:r>
      <w:r w:rsidRPr="000274AB">
        <w:rPr>
          <w:sz w:val="20"/>
          <w:szCs w:val="20"/>
        </w:rPr>
        <w:t>eine</w:t>
      </w:r>
      <w:r w:rsidR="00ED3D9D" w:rsidRPr="000274AB">
        <w:rPr>
          <w:sz w:val="20"/>
          <w:szCs w:val="20"/>
        </w:rPr>
        <w:t xml:space="preserve">r besonderen </w:t>
      </w:r>
      <w:r w:rsidRPr="000274AB">
        <w:rPr>
          <w:sz w:val="20"/>
          <w:szCs w:val="20"/>
        </w:rPr>
        <w:t>Herausforderung</w:t>
      </w:r>
      <w:r w:rsidR="000726CD">
        <w:rPr>
          <w:sz w:val="20"/>
          <w:szCs w:val="20"/>
        </w:rPr>
        <w:t xml:space="preserve">. Zwar liegen die Rohre oftmals nur in rund 1,50 bis 2 Metern Tiefe unter der Erde, sind aber </w:t>
      </w:r>
      <w:r w:rsidR="00AF65DB">
        <w:rPr>
          <w:sz w:val="20"/>
          <w:szCs w:val="20"/>
        </w:rPr>
        <w:t>zum Teil</w:t>
      </w:r>
      <w:r w:rsidR="000726CD">
        <w:rPr>
          <w:sz w:val="20"/>
          <w:szCs w:val="20"/>
        </w:rPr>
        <w:t xml:space="preserve"> schwer oder gar nicht zugänglich. „In solchen Fällen ist der Austausch unmöglich. Viele </w:t>
      </w:r>
      <w:r w:rsidR="00ED3D9D" w:rsidRPr="000274AB">
        <w:rPr>
          <w:sz w:val="20"/>
          <w:szCs w:val="20"/>
        </w:rPr>
        <w:t xml:space="preserve">Netzbetreiber </w:t>
      </w:r>
      <w:r w:rsidR="00BD6BCD">
        <w:rPr>
          <w:sz w:val="20"/>
          <w:szCs w:val="20"/>
        </w:rPr>
        <w:t xml:space="preserve">haben </w:t>
      </w:r>
      <w:r w:rsidR="00527A61">
        <w:rPr>
          <w:sz w:val="20"/>
          <w:szCs w:val="20"/>
        </w:rPr>
        <w:t>solche Problemleitungen</w:t>
      </w:r>
      <w:r w:rsidR="000726CD">
        <w:rPr>
          <w:sz w:val="20"/>
          <w:szCs w:val="20"/>
        </w:rPr>
        <w:t xml:space="preserve"> im Boden und schieben </w:t>
      </w:r>
      <w:r w:rsidR="00527A61">
        <w:rPr>
          <w:sz w:val="20"/>
          <w:szCs w:val="20"/>
        </w:rPr>
        <w:t xml:space="preserve">diese Projekte </w:t>
      </w:r>
      <w:r w:rsidR="000726CD">
        <w:rPr>
          <w:sz w:val="20"/>
          <w:szCs w:val="20"/>
        </w:rPr>
        <w:t xml:space="preserve">dann </w:t>
      </w:r>
      <w:r w:rsidR="00FA4674">
        <w:rPr>
          <w:sz w:val="20"/>
          <w:szCs w:val="20"/>
        </w:rPr>
        <w:t>vor sich her</w:t>
      </w:r>
      <w:r w:rsidR="000726CD">
        <w:rPr>
          <w:sz w:val="20"/>
          <w:szCs w:val="20"/>
        </w:rPr>
        <w:t xml:space="preserve">", sagt </w:t>
      </w:r>
      <w:r w:rsidR="00AF65DB">
        <w:rPr>
          <w:sz w:val="20"/>
          <w:szCs w:val="20"/>
        </w:rPr>
        <w:t xml:space="preserve">Dr. </w:t>
      </w:r>
      <w:r w:rsidR="000726CD">
        <w:rPr>
          <w:sz w:val="20"/>
          <w:szCs w:val="20"/>
        </w:rPr>
        <w:t xml:space="preserve">Susanne </w:t>
      </w:r>
      <w:proofErr w:type="spellStart"/>
      <w:r w:rsidR="000726CD">
        <w:rPr>
          <w:sz w:val="20"/>
          <w:szCs w:val="20"/>
        </w:rPr>
        <w:t>Leddig</w:t>
      </w:r>
      <w:proofErr w:type="spellEnd"/>
      <w:r w:rsidR="000726CD">
        <w:rPr>
          <w:sz w:val="20"/>
          <w:szCs w:val="20"/>
        </w:rPr>
        <w:t>-Bahls</w:t>
      </w:r>
      <w:r w:rsidR="00EA76FB">
        <w:rPr>
          <w:sz w:val="20"/>
          <w:szCs w:val="20"/>
        </w:rPr>
        <w:t xml:space="preserve"> (IQS Engineering)</w:t>
      </w:r>
      <w:r w:rsidR="000726CD">
        <w:rPr>
          <w:sz w:val="20"/>
          <w:szCs w:val="20"/>
        </w:rPr>
        <w:t>, eine der beiden Obfrauen des Arbeitskreises 1.2</w:t>
      </w:r>
      <w:r w:rsidR="0027061E">
        <w:rPr>
          <w:sz w:val="20"/>
          <w:szCs w:val="20"/>
        </w:rPr>
        <w:t xml:space="preserve"> des RSV, der sich über zwei Jahre lang mit der Ausarbeitung des Papiers beschäftigt hat. </w:t>
      </w:r>
      <w:r w:rsidR="000726CD">
        <w:rPr>
          <w:sz w:val="20"/>
          <w:szCs w:val="20"/>
        </w:rPr>
        <w:t xml:space="preserve">"Die Sanierung </w:t>
      </w:r>
      <w:r w:rsidR="00FA4674">
        <w:rPr>
          <w:sz w:val="20"/>
          <w:szCs w:val="20"/>
        </w:rPr>
        <w:t xml:space="preserve">mit flexiblen Verfahren </w:t>
      </w:r>
      <w:r w:rsidR="000726CD">
        <w:rPr>
          <w:sz w:val="20"/>
          <w:szCs w:val="20"/>
        </w:rPr>
        <w:t>ist die einzige Alternative und wir merken: Das Interesse a</w:t>
      </w:r>
      <w:r w:rsidR="00AF6DA5">
        <w:rPr>
          <w:sz w:val="20"/>
          <w:szCs w:val="20"/>
        </w:rPr>
        <w:t>m</w:t>
      </w:r>
      <w:r w:rsidR="000726CD">
        <w:rPr>
          <w:sz w:val="20"/>
          <w:szCs w:val="20"/>
        </w:rPr>
        <w:t xml:space="preserve"> Druckschlauchlining ist groß."</w:t>
      </w:r>
      <w:r w:rsidR="000274AB">
        <w:rPr>
          <w:sz w:val="20"/>
          <w:szCs w:val="20"/>
        </w:rPr>
        <w:t xml:space="preserve"> </w:t>
      </w:r>
    </w:p>
    <w:p w:rsidR="00E641C2" w:rsidRPr="00E641C2" w:rsidRDefault="00E641C2" w:rsidP="00ED3D9D">
      <w:pPr>
        <w:rPr>
          <w:b/>
          <w:sz w:val="20"/>
          <w:szCs w:val="20"/>
        </w:rPr>
      </w:pPr>
      <w:r w:rsidRPr="00E641C2">
        <w:rPr>
          <w:b/>
          <w:sz w:val="20"/>
          <w:szCs w:val="20"/>
        </w:rPr>
        <w:lastRenderedPageBreak/>
        <w:t>Sicherheit für den Einsatz von Sanierungsverfahren</w:t>
      </w:r>
    </w:p>
    <w:p w:rsidR="00E641C2" w:rsidRDefault="0027061E" w:rsidP="00ED3D9D">
      <w:pPr>
        <w:rPr>
          <w:sz w:val="20"/>
          <w:szCs w:val="20"/>
        </w:rPr>
      </w:pPr>
      <w:r>
        <w:rPr>
          <w:sz w:val="20"/>
          <w:szCs w:val="20"/>
        </w:rPr>
        <w:t xml:space="preserve">Sowohl von Seiten der Netzbetreiber als auch von Seiten der Hersteller gilt das Merkblatt als wichtiger Meilenstein, um </w:t>
      </w:r>
      <w:r w:rsidR="008C35E4">
        <w:rPr>
          <w:sz w:val="20"/>
          <w:szCs w:val="20"/>
        </w:rPr>
        <w:t>Druckschlauchliner-V</w:t>
      </w:r>
      <w:r>
        <w:rPr>
          <w:sz w:val="20"/>
          <w:szCs w:val="20"/>
        </w:rPr>
        <w:t xml:space="preserve">erfahren in diesem Bereich zu etablieren. "Auftraggeber benötigen nicht nur die Sicherheit für den Einsatz von Sanierungsverfahren, sondern auch die Anforderungen und Hinweise für die Planung von Projekten", erklärt Delia Ewert vom Ingenieurbüro Hamburg Wasser, die gemeinsam mit Leddig-Bahls den Arbeitskreis geleitet hat. Mit dem Merkblatt stehe nun ein Gesamtwerk zur Verfügung, </w:t>
      </w:r>
      <w:r w:rsidR="00E9396B">
        <w:rPr>
          <w:sz w:val="20"/>
          <w:szCs w:val="20"/>
        </w:rPr>
        <w:t>das für diesen speziellen Anwendungsfall ein</w:t>
      </w:r>
      <w:r w:rsidR="008C35E4">
        <w:rPr>
          <w:sz w:val="20"/>
          <w:szCs w:val="20"/>
        </w:rPr>
        <w:t>e Orientierung von der</w:t>
      </w:r>
      <w:r w:rsidR="00FA4674">
        <w:rPr>
          <w:sz w:val="20"/>
          <w:szCs w:val="20"/>
        </w:rPr>
        <w:t xml:space="preserve"> Planung über die</w:t>
      </w:r>
      <w:r w:rsidR="008C35E4">
        <w:rPr>
          <w:sz w:val="20"/>
          <w:szCs w:val="20"/>
        </w:rPr>
        <w:t xml:space="preserve"> Ausschreibung bis zu</w:t>
      </w:r>
      <w:r w:rsidR="00FA4674">
        <w:rPr>
          <w:sz w:val="20"/>
          <w:szCs w:val="20"/>
        </w:rPr>
        <w:t xml:space="preserve"> Einbau und</w:t>
      </w:r>
      <w:r w:rsidR="008C35E4">
        <w:rPr>
          <w:sz w:val="20"/>
          <w:szCs w:val="20"/>
        </w:rPr>
        <w:t xml:space="preserve"> Qualitätssicherung bietet.</w:t>
      </w:r>
    </w:p>
    <w:p w:rsidR="00E641C2" w:rsidRPr="00E641C2" w:rsidRDefault="00E641C2" w:rsidP="00ED3D9D">
      <w:pPr>
        <w:rPr>
          <w:b/>
          <w:sz w:val="20"/>
          <w:szCs w:val="20"/>
        </w:rPr>
      </w:pPr>
      <w:r w:rsidRPr="00E641C2">
        <w:rPr>
          <w:b/>
          <w:sz w:val="20"/>
          <w:szCs w:val="20"/>
        </w:rPr>
        <w:t>Gemeinschafts</w:t>
      </w:r>
      <w:r w:rsidR="00A62907">
        <w:rPr>
          <w:b/>
          <w:sz w:val="20"/>
          <w:szCs w:val="20"/>
        </w:rPr>
        <w:t xml:space="preserve">arbeit </w:t>
      </w:r>
      <w:r w:rsidRPr="00E641C2">
        <w:rPr>
          <w:b/>
          <w:sz w:val="20"/>
          <w:szCs w:val="20"/>
        </w:rPr>
        <w:t>von Netzbetreibern und Unternehmen</w:t>
      </w:r>
    </w:p>
    <w:p w:rsidR="009C5D99" w:rsidRDefault="008C35E4" w:rsidP="008C35E4">
      <w:pPr>
        <w:rPr>
          <w:sz w:val="20"/>
          <w:szCs w:val="20"/>
        </w:rPr>
      </w:pPr>
      <w:r>
        <w:rPr>
          <w:sz w:val="20"/>
          <w:szCs w:val="20"/>
        </w:rPr>
        <w:t xml:space="preserve">Damit sowohl die Aspekte der Auftraggeber- als auch der </w:t>
      </w:r>
      <w:proofErr w:type="spellStart"/>
      <w:r>
        <w:rPr>
          <w:sz w:val="20"/>
          <w:szCs w:val="20"/>
        </w:rPr>
        <w:t>Auftragnehmerseite</w:t>
      </w:r>
      <w:proofErr w:type="spellEnd"/>
      <w:r>
        <w:rPr>
          <w:sz w:val="20"/>
          <w:szCs w:val="20"/>
        </w:rPr>
        <w:t xml:space="preserve"> mit einfließen konnten, hatten im </w:t>
      </w:r>
      <w:r w:rsidR="003551AD" w:rsidRPr="00ED3D9D">
        <w:rPr>
          <w:sz w:val="20"/>
          <w:szCs w:val="20"/>
        </w:rPr>
        <w:t>Arbeitskreis für das</w:t>
      </w:r>
      <w:r w:rsidR="00DB1A63" w:rsidRPr="00ED3D9D">
        <w:rPr>
          <w:sz w:val="20"/>
          <w:szCs w:val="20"/>
        </w:rPr>
        <w:t xml:space="preserve"> Merkblatt 1.2</w:t>
      </w:r>
      <w:r w:rsidR="00FF40F0" w:rsidRPr="00ED3D9D">
        <w:rPr>
          <w:sz w:val="20"/>
          <w:szCs w:val="20"/>
        </w:rPr>
        <w:t xml:space="preserve"> „Renovierung von Abwasserdruckleitungen mit vor Ort härtendem Schlauchlining“</w:t>
      </w:r>
      <w:r>
        <w:rPr>
          <w:sz w:val="20"/>
          <w:szCs w:val="20"/>
        </w:rPr>
        <w:t xml:space="preserve"> ausführende Unternehmen, Systemhersteller,</w:t>
      </w:r>
      <w:r w:rsidR="003551AD" w:rsidRPr="00ED3D9D">
        <w:rPr>
          <w:sz w:val="20"/>
          <w:szCs w:val="20"/>
        </w:rPr>
        <w:t xml:space="preserve"> Prüflaboratorien </w:t>
      </w:r>
      <w:r>
        <w:rPr>
          <w:sz w:val="20"/>
          <w:szCs w:val="20"/>
        </w:rPr>
        <w:t xml:space="preserve">und </w:t>
      </w:r>
      <w:r w:rsidR="003551AD" w:rsidRPr="00ED3D9D">
        <w:rPr>
          <w:sz w:val="20"/>
          <w:szCs w:val="20"/>
        </w:rPr>
        <w:t>Netzbetreiber</w:t>
      </w:r>
      <w:r>
        <w:rPr>
          <w:sz w:val="20"/>
          <w:szCs w:val="20"/>
        </w:rPr>
        <w:t xml:space="preserve"> mitgewirkt. Von Seiten der Entwässerungsbetriebe waren Verantwortliche aus </w:t>
      </w:r>
      <w:r w:rsidR="00167E1C" w:rsidRPr="00ED3D9D">
        <w:rPr>
          <w:sz w:val="20"/>
          <w:szCs w:val="20"/>
        </w:rPr>
        <w:t xml:space="preserve">Bremen, Hamburg und Köln </w:t>
      </w:r>
      <w:r>
        <w:rPr>
          <w:sz w:val="20"/>
          <w:szCs w:val="20"/>
        </w:rPr>
        <w:t xml:space="preserve">dabei. </w:t>
      </w:r>
    </w:p>
    <w:p w:rsidR="00E641C2" w:rsidRDefault="00BD6BCD" w:rsidP="0008532F">
      <w:pPr>
        <w:rPr>
          <w:sz w:val="20"/>
          <w:szCs w:val="20"/>
        </w:rPr>
      </w:pPr>
      <w:r>
        <w:rPr>
          <w:sz w:val="20"/>
          <w:szCs w:val="20"/>
        </w:rPr>
        <w:t>Das Merkblatt s</w:t>
      </w:r>
      <w:r w:rsidR="000274AB" w:rsidRPr="00ED3D9D">
        <w:rPr>
          <w:sz w:val="20"/>
          <w:szCs w:val="20"/>
        </w:rPr>
        <w:t>tellt di</w:t>
      </w:r>
      <w:r>
        <w:rPr>
          <w:sz w:val="20"/>
          <w:szCs w:val="20"/>
        </w:rPr>
        <w:t>e normative Basis des Druckschlauchliner</w:t>
      </w:r>
      <w:r w:rsidR="00676688">
        <w:rPr>
          <w:sz w:val="20"/>
          <w:szCs w:val="20"/>
        </w:rPr>
        <w:t>-</w:t>
      </w:r>
      <w:r>
        <w:rPr>
          <w:sz w:val="20"/>
          <w:szCs w:val="20"/>
        </w:rPr>
        <w:t xml:space="preserve">Verfahrens </w:t>
      </w:r>
      <w:r w:rsidR="000274AB" w:rsidRPr="00ED3D9D">
        <w:rPr>
          <w:sz w:val="20"/>
          <w:szCs w:val="20"/>
        </w:rPr>
        <w:t>dar und definiert die Anforderungen an Materialien und Techniken.</w:t>
      </w:r>
      <w:r w:rsidR="00676688">
        <w:rPr>
          <w:sz w:val="20"/>
          <w:szCs w:val="20"/>
        </w:rPr>
        <w:t xml:space="preserve"> </w:t>
      </w:r>
      <w:r w:rsidR="002F651A">
        <w:rPr>
          <w:sz w:val="20"/>
          <w:szCs w:val="20"/>
        </w:rPr>
        <w:t>Neben grundsätzlichen Hinweisen zum Druckschlauchlining werden auch Verbindungstechniken und Anschlusstechniken behandelt. Inzwischen gibt es auch ein vom Deutschen Institut für Bautechnik (DIBt) anerkanntes Prüfv</w:t>
      </w:r>
      <w:r w:rsidR="002F651A" w:rsidRPr="00BD6BCD">
        <w:rPr>
          <w:sz w:val="20"/>
          <w:szCs w:val="20"/>
        </w:rPr>
        <w:t xml:space="preserve">erfahren, </w:t>
      </w:r>
      <w:r w:rsidR="002F651A">
        <w:rPr>
          <w:sz w:val="20"/>
          <w:szCs w:val="20"/>
        </w:rPr>
        <w:t xml:space="preserve">das </w:t>
      </w:r>
      <w:r w:rsidR="002F651A" w:rsidRPr="00BD6BCD">
        <w:rPr>
          <w:sz w:val="20"/>
          <w:szCs w:val="20"/>
        </w:rPr>
        <w:t>eine Standar</w:t>
      </w:r>
      <w:r w:rsidR="00FA4674">
        <w:rPr>
          <w:sz w:val="20"/>
          <w:szCs w:val="20"/>
        </w:rPr>
        <w:t>d</w:t>
      </w:r>
      <w:r w:rsidR="002F651A" w:rsidRPr="00BD6BCD">
        <w:rPr>
          <w:sz w:val="20"/>
          <w:szCs w:val="20"/>
        </w:rPr>
        <w:t xml:space="preserve">isierung für die </w:t>
      </w:r>
      <w:r w:rsidR="002F651A">
        <w:rPr>
          <w:sz w:val="20"/>
          <w:szCs w:val="20"/>
        </w:rPr>
        <w:t>Qualitätssicherung von Druckschlauchlinern bietet</w:t>
      </w:r>
      <w:r w:rsidR="002F651A" w:rsidRPr="00BD6BCD">
        <w:rPr>
          <w:sz w:val="20"/>
          <w:szCs w:val="20"/>
        </w:rPr>
        <w:t xml:space="preserve">. </w:t>
      </w:r>
      <w:r w:rsidR="002F651A">
        <w:rPr>
          <w:sz w:val="20"/>
          <w:szCs w:val="20"/>
        </w:rPr>
        <w:t>"Wir haben nun erstmals</w:t>
      </w:r>
      <w:r w:rsidR="000274AB" w:rsidRPr="00ED3D9D">
        <w:rPr>
          <w:sz w:val="20"/>
          <w:szCs w:val="20"/>
        </w:rPr>
        <w:t xml:space="preserve"> Gesamtanforderungen an das System</w:t>
      </w:r>
      <w:r w:rsidR="009C5D99">
        <w:rPr>
          <w:sz w:val="20"/>
          <w:szCs w:val="20"/>
        </w:rPr>
        <w:t xml:space="preserve"> </w:t>
      </w:r>
      <w:r w:rsidR="002F651A">
        <w:rPr>
          <w:sz w:val="20"/>
          <w:szCs w:val="20"/>
        </w:rPr>
        <w:t xml:space="preserve">definiert und schließen damit die </w:t>
      </w:r>
      <w:r w:rsidR="000274AB" w:rsidRPr="00ED3D9D">
        <w:rPr>
          <w:sz w:val="20"/>
          <w:szCs w:val="20"/>
        </w:rPr>
        <w:t>Lücken im vorhandenen Regelwerk</w:t>
      </w:r>
      <w:r w:rsidR="002F651A">
        <w:rPr>
          <w:sz w:val="20"/>
          <w:szCs w:val="20"/>
        </w:rPr>
        <w:t xml:space="preserve">", bewertet Andreas Haacker, Vorsitzender des RSV, die Bedeutung des </w:t>
      </w:r>
      <w:r w:rsidR="00A62907">
        <w:rPr>
          <w:sz w:val="20"/>
          <w:szCs w:val="20"/>
        </w:rPr>
        <w:t>Merkblatts</w:t>
      </w:r>
      <w:r w:rsidR="002F651A">
        <w:rPr>
          <w:sz w:val="20"/>
          <w:szCs w:val="20"/>
        </w:rPr>
        <w:t xml:space="preserve">. </w:t>
      </w:r>
    </w:p>
    <w:p w:rsidR="00E641C2" w:rsidRPr="00E641C2" w:rsidRDefault="00E641C2" w:rsidP="0008532F">
      <w:pPr>
        <w:rPr>
          <w:b/>
          <w:sz w:val="20"/>
          <w:szCs w:val="20"/>
        </w:rPr>
      </w:pPr>
      <w:r w:rsidRPr="00E641C2">
        <w:rPr>
          <w:b/>
          <w:sz w:val="20"/>
          <w:szCs w:val="20"/>
        </w:rPr>
        <w:t>Download als PDF</w:t>
      </w:r>
    </w:p>
    <w:p w:rsidR="003551AD" w:rsidRDefault="000274AB" w:rsidP="0008532F">
      <w:pPr>
        <w:rPr>
          <w:sz w:val="20"/>
          <w:szCs w:val="20"/>
        </w:rPr>
      </w:pPr>
      <w:r w:rsidRPr="00ED3D9D">
        <w:rPr>
          <w:sz w:val="20"/>
          <w:szCs w:val="20"/>
        </w:rPr>
        <w:t>Der RSV stellt das PDF zum Downloa</w:t>
      </w:r>
      <w:r w:rsidR="00BD6BCD">
        <w:rPr>
          <w:sz w:val="20"/>
          <w:szCs w:val="20"/>
        </w:rPr>
        <w:t xml:space="preserve">d auf der Website </w:t>
      </w:r>
      <w:r w:rsidR="009C4239">
        <w:rPr>
          <w:sz w:val="20"/>
          <w:szCs w:val="20"/>
        </w:rPr>
        <w:t>(</w:t>
      </w:r>
      <w:hyperlink r:id="rId5" w:history="1">
        <w:r w:rsidR="009C4239" w:rsidRPr="00E63A19">
          <w:rPr>
            <w:rStyle w:val="Hyperlink"/>
            <w:sz w:val="20"/>
            <w:szCs w:val="20"/>
          </w:rPr>
          <w:t>www.rs</w:t>
        </w:r>
        <w:bookmarkStart w:id="0" w:name="_GoBack"/>
        <w:bookmarkEnd w:id="0"/>
        <w:r w:rsidR="009C4239" w:rsidRPr="00E63A19">
          <w:rPr>
            <w:rStyle w:val="Hyperlink"/>
            <w:sz w:val="20"/>
            <w:szCs w:val="20"/>
          </w:rPr>
          <w:t>v</w:t>
        </w:r>
        <w:r w:rsidR="009C4239" w:rsidRPr="00E63A19">
          <w:rPr>
            <w:rStyle w:val="Hyperlink"/>
            <w:sz w:val="20"/>
            <w:szCs w:val="20"/>
          </w:rPr>
          <w:t>-ev.de</w:t>
        </w:r>
      </w:hyperlink>
      <w:r w:rsidR="009C4239">
        <w:rPr>
          <w:sz w:val="20"/>
          <w:szCs w:val="20"/>
        </w:rPr>
        <w:t xml:space="preserve">) </w:t>
      </w:r>
      <w:r w:rsidR="00BD6BCD">
        <w:rPr>
          <w:sz w:val="20"/>
          <w:szCs w:val="20"/>
        </w:rPr>
        <w:t>zur Verfügung</w:t>
      </w:r>
      <w:r w:rsidR="002F651A">
        <w:rPr>
          <w:sz w:val="20"/>
          <w:szCs w:val="20"/>
        </w:rPr>
        <w:t xml:space="preserve"> und stellt das Papier auf Anfrage (</w:t>
      </w:r>
      <w:hyperlink r:id="rId6" w:history="1">
        <w:r w:rsidR="002F651A" w:rsidRPr="00A524F7">
          <w:rPr>
            <w:rStyle w:val="Hyperlink"/>
            <w:sz w:val="20"/>
            <w:szCs w:val="20"/>
          </w:rPr>
          <w:t>info@rsv-ev.de</w:t>
        </w:r>
      </w:hyperlink>
      <w:r w:rsidR="002F651A">
        <w:rPr>
          <w:sz w:val="20"/>
          <w:szCs w:val="20"/>
        </w:rPr>
        <w:t xml:space="preserve">) auch gedruckt zur Verfügung. </w:t>
      </w:r>
      <w:r w:rsidR="00A62907">
        <w:rPr>
          <w:sz w:val="20"/>
          <w:szCs w:val="20"/>
        </w:rPr>
        <w:t xml:space="preserve">Anfragen können </w:t>
      </w:r>
      <w:r w:rsidR="00FA4674">
        <w:rPr>
          <w:sz w:val="20"/>
          <w:szCs w:val="20"/>
        </w:rPr>
        <w:t xml:space="preserve">zudem </w:t>
      </w:r>
      <w:r w:rsidR="00A62907">
        <w:rPr>
          <w:sz w:val="20"/>
          <w:szCs w:val="20"/>
        </w:rPr>
        <w:t xml:space="preserve">telefonisch an die RSV-Geschäftsstelle erfolgen, Telefon </w:t>
      </w:r>
      <w:hyperlink r:id="rId7" w:history="1">
        <w:r w:rsidR="00A62907" w:rsidRPr="00A62907">
          <w:rPr>
            <w:rStyle w:val="Hyperlink"/>
            <w:sz w:val="20"/>
            <w:szCs w:val="20"/>
          </w:rPr>
          <w:t>040 21074167</w:t>
        </w:r>
      </w:hyperlink>
    </w:p>
    <w:p w:rsidR="00CD69EF" w:rsidRPr="00CD69EF" w:rsidRDefault="00CD69EF" w:rsidP="0008532F">
      <w:pPr>
        <w:rPr>
          <w:rFonts w:ascii="Arial" w:hAnsi="Arial" w:cs="Arial"/>
          <w:sz w:val="24"/>
          <w:szCs w:val="24"/>
        </w:rPr>
      </w:pPr>
    </w:p>
    <w:sectPr w:rsidR="00CD69EF" w:rsidRPr="00CD6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EF"/>
    <w:rsid w:val="00021053"/>
    <w:rsid w:val="000274AB"/>
    <w:rsid w:val="000726CD"/>
    <w:rsid w:val="0008532F"/>
    <w:rsid w:val="00167E1C"/>
    <w:rsid w:val="00183653"/>
    <w:rsid w:val="00196866"/>
    <w:rsid w:val="002362DC"/>
    <w:rsid w:val="0027061E"/>
    <w:rsid w:val="002F1DC9"/>
    <w:rsid w:val="002F651A"/>
    <w:rsid w:val="003551AD"/>
    <w:rsid w:val="00374F7F"/>
    <w:rsid w:val="00415B5C"/>
    <w:rsid w:val="00442899"/>
    <w:rsid w:val="00527A61"/>
    <w:rsid w:val="00535D4F"/>
    <w:rsid w:val="00676688"/>
    <w:rsid w:val="00737EC1"/>
    <w:rsid w:val="00754F16"/>
    <w:rsid w:val="007F22C0"/>
    <w:rsid w:val="008746D7"/>
    <w:rsid w:val="008C35E4"/>
    <w:rsid w:val="008C5672"/>
    <w:rsid w:val="008C6346"/>
    <w:rsid w:val="009C4239"/>
    <w:rsid w:val="009C5D99"/>
    <w:rsid w:val="009C5E3A"/>
    <w:rsid w:val="00A62907"/>
    <w:rsid w:val="00AA1560"/>
    <w:rsid w:val="00AF65DB"/>
    <w:rsid w:val="00AF6DA5"/>
    <w:rsid w:val="00B61280"/>
    <w:rsid w:val="00B617A2"/>
    <w:rsid w:val="00BA0730"/>
    <w:rsid w:val="00BD6BCD"/>
    <w:rsid w:val="00C5083E"/>
    <w:rsid w:val="00C74172"/>
    <w:rsid w:val="00CD69EF"/>
    <w:rsid w:val="00D71653"/>
    <w:rsid w:val="00DB1A63"/>
    <w:rsid w:val="00E223DB"/>
    <w:rsid w:val="00E641C2"/>
    <w:rsid w:val="00E9396B"/>
    <w:rsid w:val="00EA76FB"/>
    <w:rsid w:val="00EA7AB1"/>
    <w:rsid w:val="00ED3D9D"/>
    <w:rsid w:val="00F252B8"/>
    <w:rsid w:val="00FA4674"/>
    <w:rsid w:val="00FF4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CF44"/>
  <w15:docId w15:val="{A04643BA-E14C-0244-9D32-42513257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69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2F651A"/>
    <w:rPr>
      <w:color w:val="0000FF" w:themeColor="hyperlink"/>
      <w:u w:val="single"/>
    </w:rPr>
  </w:style>
  <w:style w:type="character" w:styleId="NichtaufgelsteErwhnung">
    <w:name w:val="Unresolved Mention"/>
    <w:basedOn w:val="Absatz-Standardschriftart"/>
    <w:uiPriority w:val="99"/>
    <w:semiHidden/>
    <w:unhideWhenUsed/>
    <w:rsid w:val="002F651A"/>
    <w:rPr>
      <w:color w:val="605E5C"/>
      <w:shd w:val="clear" w:color="auto" w:fill="E1DFDD"/>
    </w:rPr>
  </w:style>
  <w:style w:type="paragraph" w:styleId="Titel">
    <w:name w:val="Title"/>
    <w:basedOn w:val="Standard"/>
    <w:next w:val="Standard"/>
    <w:link w:val="TitelZchn"/>
    <w:uiPriority w:val="10"/>
    <w:qFormat/>
    <w:rsid w:val="00E64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41C2"/>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527A6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27A61"/>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9C4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94021074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sv-ev.de" TargetMode="External"/><Relationship Id="rId5" Type="http://schemas.openxmlformats.org/officeDocument/2006/relationships/hyperlink" Target="http://www.rsv-ev.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Borchert, Gisela</dc:creator>
  <cp:lastModifiedBy>Reinhild Haacker</cp:lastModifiedBy>
  <cp:revision>7</cp:revision>
  <cp:lastPrinted>2019-06-28T08:19:00Z</cp:lastPrinted>
  <dcterms:created xsi:type="dcterms:W3CDTF">2019-06-28T07:56:00Z</dcterms:created>
  <dcterms:modified xsi:type="dcterms:W3CDTF">2019-06-28T08:55:00Z</dcterms:modified>
</cp:coreProperties>
</file>